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01B9" w:rsidRDefault="00D01EDF">
      <w:pPr>
        <w:pStyle w:val="Intestazione"/>
        <w:rPr>
          <w:b/>
          <w:i/>
        </w:rPr>
      </w:pPr>
      <w:r>
        <w:rPr>
          <w:b/>
          <w:i/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-685800</wp:posOffset>
            </wp:positionH>
            <wp:positionV relativeFrom="paragraph">
              <wp:posOffset>-748030</wp:posOffset>
            </wp:positionV>
            <wp:extent cx="7555865" cy="2093595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1B9" w:rsidRDefault="004501B9">
      <w:pPr>
        <w:pStyle w:val="Intestazione"/>
        <w:rPr>
          <w:b/>
          <w:i/>
        </w:rPr>
      </w:pPr>
    </w:p>
    <w:p w:rsidR="004501B9" w:rsidRDefault="004501B9">
      <w:pPr>
        <w:pStyle w:val="Intestazione"/>
        <w:rPr>
          <w:b/>
          <w:i/>
        </w:rPr>
      </w:pPr>
    </w:p>
    <w:p w:rsidR="004501B9" w:rsidRDefault="004501B9">
      <w:pPr>
        <w:pStyle w:val="Intestazione"/>
        <w:rPr>
          <w:b/>
          <w:i/>
        </w:rPr>
      </w:pPr>
    </w:p>
    <w:p w:rsidR="004501B9" w:rsidRDefault="004501B9">
      <w:pPr>
        <w:pStyle w:val="Intestazione"/>
        <w:rPr>
          <w:b/>
          <w:i/>
        </w:rPr>
      </w:pPr>
    </w:p>
    <w:p w:rsidR="004501B9" w:rsidRDefault="00D01EDF">
      <w:pPr>
        <w:pStyle w:val="Didascalia1"/>
        <w:rPr>
          <w:b/>
          <w:bCs/>
        </w:rPr>
      </w:pPr>
      <w:r>
        <w:rPr>
          <w:b/>
          <w:bCs/>
        </w:rPr>
        <w:t xml:space="preserve">  DIPARTIMENTO FUNZIONALE</w:t>
      </w:r>
    </w:p>
    <w:p w:rsidR="004501B9" w:rsidRDefault="00D01EDF">
      <w:pPr>
        <w:pStyle w:val="Didascalia1"/>
      </w:pPr>
      <w:r>
        <w:rPr>
          <w:b/>
          <w:bCs/>
        </w:rPr>
        <w:t xml:space="preserve">  DELLE ATTIVITA' DISTRETTUALI </w:t>
      </w:r>
    </w:p>
    <w:p w:rsidR="004501B9" w:rsidRDefault="004501B9"/>
    <w:p w:rsidR="004501B9" w:rsidRDefault="00D01EDF">
      <w:r>
        <w:t xml:space="preserve">                                                                                                       Latina, lì </w:t>
      </w:r>
    </w:p>
    <w:p w:rsidR="004501B9" w:rsidRDefault="00D01EDF">
      <w:pPr>
        <w:rPr>
          <w:sz w:val="20"/>
        </w:rPr>
      </w:pPr>
      <w: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c/o centro </w:t>
      </w:r>
      <w:proofErr w:type="spellStart"/>
      <w:r>
        <w:rPr>
          <w:sz w:val="16"/>
          <w:szCs w:val="16"/>
        </w:rPr>
        <w:t>com</w:t>
      </w:r>
      <w:proofErr w:type="spellEnd"/>
      <w:proofErr w:type="gramStart"/>
      <w:r>
        <w:rPr>
          <w:sz w:val="16"/>
          <w:szCs w:val="16"/>
        </w:rPr>
        <w:t>.”Latina</w:t>
      </w:r>
      <w:proofErr w:type="gramEnd"/>
      <w:r>
        <w:rPr>
          <w:sz w:val="16"/>
          <w:szCs w:val="16"/>
        </w:rPr>
        <w:t xml:space="preserve"> Fiori” Via P. L. Nervi  Latina                      </w:t>
      </w:r>
    </w:p>
    <w:p w:rsidR="004501B9" w:rsidRDefault="00D01E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tel.069286341 fax 06/928634938</w:t>
      </w:r>
    </w:p>
    <w:p w:rsidR="004501B9" w:rsidRDefault="00D01EDF">
      <w:pPr>
        <w:rPr>
          <w:b/>
          <w:bCs/>
          <w:i/>
          <w:i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</w:t>
      </w:r>
      <w:r>
        <w:rPr>
          <w:sz w:val="20"/>
        </w:rPr>
        <w:t xml:space="preserve">   e-mail: b.rossi@ausl.latina.it</w:t>
      </w:r>
    </w:p>
    <w:p w:rsidR="004501B9" w:rsidRDefault="00D01EDF">
      <w:pPr>
        <w:jc w:val="both"/>
      </w:pPr>
      <w:r>
        <w:rPr>
          <w:b/>
          <w:bCs/>
          <w:i/>
          <w:iCs/>
        </w:rPr>
        <w:t xml:space="preserve">   Il Capo Dipartimento</w:t>
      </w:r>
      <w:r>
        <w:tab/>
      </w:r>
    </w:p>
    <w:p w:rsidR="004501B9" w:rsidRDefault="004501B9">
      <w:pPr>
        <w:ind w:left="6372" w:firstLine="6"/>
        <w:jc w:val="both"/>
      </w:pPr>
    </w:p>
    <w:p w:rsidR="004501B9" w:rsidRDefault="004501B9">
      <w:pPr>
        <w:jc w:val="right"/>
      </w:pPr>
    </w:p>
    <w:p w:rsidR="004501B9" w:rsidRDefault="00D01EDF">
      <w:pPr>
        <w:jc w:val="right"/>
      </w:pPr>
      <w:r>
        <w:t>AI MMG / PLS</w:t>
      </w:r>
    </w:p>
    <w:p w:rsidR="004501B9" w:rsidRDefault="004501B9">
      <w:pPr>
        <w:jc w:val="right"/>
      </w:pPr>
    </w:p>
    <w:p w:rsidR="004501B9" w:rsidRDefault="00D01EDF">
      <w:pPr>
        <w:jc w:val="right"/>
      </w:pPr>
      <w:r>
        <w:t xml:space="preserve"> Ai Direttori dei Distretti 1 2 3 4 5</w:t>
      </w:r>
    </w:p>
    <w:p w:rsidR="004501B9" w:rsidRDefault="004501B9">
      <w:pPr>
        <w:jc w:val="right"/>
      </w:pPr>
    </w:p>
    <w:p w:rsidR="004501B9" w:rsidRDefault="00D01EDF">
      <w:pPr>
        <w:jc w:val="right"/>
      </w:pPr>
      <w:r>
        <w:t>e p.c. Al Dipartimento di Prevenzione</w:t>
      </w:r>
    </w:p>
    <w:p w:rsidR="004501B9" w:rsidRDefault="004501B9">
      <w:pPr>
        <w:jc w:val="right"/>
      </w:pPr>
    </w:p>
    <w:p w:rsidR="004501B9" w:rsidRDefault="00D01EDF">
      <w:pPr>
        <w:jc w:val="right"/>
      </w:pPr>
      <w:r>
        <w:t>Al Direttore Sanitario Aziendale</w:t>
      </w:r>
    </w:p>
    <w:p w:rsidR="004501B9" w:rsidRDefault="004501B9">
      <w:pPr>
        <w:jc w:val="right"/>
      </w:pPr>
    </w:p>
    <w:p w:rsidR="004501B9" w:rsidRDefault="004501B9">
      <w:pPr>
        <w:jc w:val="right"/>
      </w:pPr>
    </w:p>
    <w:p w:rsidR="004501B9" w:rsidRDefault="00D01EDF">
      <w:pPr>
        <w:tabs>
          <w:tab w:val="left" w:pos="3150"/>
        </w:tabs>
        <w:jc w:val="right"/>
      </w:pPr>
      <w:r>
        <w:rPr>
          <w:b/>
          <w:bCs/>
          <w:u w:val="single"/>
        </w:rPr>
        <w:t>LORO SEDI</w:t>
      </w:r>
      <w:r>
        <w:t xml:space="preserve"> </w:t>
      </w:r>
    </w:p>
    <w:p w:rsidR="004501B9" w:rsidRDefault="004501B9">
      <w:pPr>
        <w:tabs>
          <w:tab w:val="left" w:pos="3150"/>
        </w:tabs>
        <w:jc w:val="right"/>
      </w:pPr>
    </w:p>
    <w:p w:rsidR="004501B9" w:rsidRDefault="004501B9">
      <w:pPr>
        <w:tabs>
          <w:tab w:val="left" w:pos="3150"/>
        </w:tabs>
        <w:jc w:val="right"/>
      </w:pPr>
    </w:p>
    <w:p w:rsidR="004501B9" w:rsidRDefault="00D01EDF">
      <w:pPr>
        <w:tabs>
          <w:tab w:val="left" w:pos="3150"/>
        </w:tabs>
      </w:pPr>
      <w:r>
        <w:t xml:space="preserve">OGGETTO: </w:t>
      </w:r>
      <w:r>
        <w:t>Nuove norme relative al periodo di quarantena</w:t>
      </w:r>
      <w:r>
        <w:t xml:space="preserve"> precauzionale per i contatti stretti e sui test </w:t>
      </w:r>
      <w:r>
        <w:t>di ricerca/conferma positività al SARS-CoV-2. Trasmissione normativa.</w:t>
      </w:r>
    </w:p>
    <w:p w:rsidR="004501B9" w:rsidRDefault="004501B9">
      <w:pPr>
        <w:tabs>
          <w:tab w:val="left" w:pos="3150"/>
        </w:tabs>
      </w:pPr>
    </w:p>
    <w:p w:rsidR="004501B9" w:rsidRDefault="00D01EDF">
      <w:pPr>
        <w:tabs>
          <w:tab w:val="left" w:pos="3150"/>
        </w:tabs>
      </w:pPr>
      <w:r>
        <w:t xml:space="preserve">Si inviano, in allegato, </w:t>
      </w:r>
      <w:r>
        <w:t>per doverosa conoscenza e norma</w:t>
      </w:r>
      <w:r>
        <w:t>:</w:t>
      </w:r>
    </w:p>
    <w:p w:rsidR="004501B9" w:rsidRDefault="00D01EDF">
      <w:pPr>
        <w:pStyle w:val="Paragrafoelenco"/>
        <w:numPr>
          <w:ilvl w:val="0"/>
          <w:numId w:val="1"/>
        </w:numPr>
        <w:tabs>
          <w:tab w:val="left" w:pos="3150"/>
        </w:tabs>
      </w:pPr>
      <w:r>
        <w:t xml:space="preserve">D.L. 30 dicembre 2021, n.229 </w:t>
      </w:r>
    </w:p>
    <w:p w:rsidR="004501B9" w:rsidRDefault="00D01EDF">
      <w:pPr>
        <w:pStyle w:val="Paragrafoelenco"/>
        <w:numPr>
          <w:ilvl w:val="0"/>
          <w:numId w:val="1"/>
        </w:numPr>
        <w:tabs>
          <w:tab w:val="left" w:pos="3150"/>
        </w:tabs>
      </w:pPr>
      <w:r>
        <w:t xml:space="preserve">Ordinanza del Presidente </w:t>
      </w:r>
      <w:r>
        <w:t>della Regione Lazio Z00026 del 30</w:t>
      </w:r>
      <w:r w:rsidR="00FB1919">
        <w:t>/20</w:t>
      </w:r>
      <w:r>
        <w:t>21</w:t>
      </w:r>
    </w:p>
    <w:p w:rsidR="004501B9" w:rsidRDefault="00D01EDF">
      <w:pPr>
        <w:pStyle w:val="Paragrafoelenco"/>
        <w:numPr>
          <w:ilvl w:val="0"/>
          <w:numId w:val="1"/>
        </w:numPr>
        <w:tabs>
          <w:tab w:val="left" w:pos="3150"/>
        </w:tabs>
      </w:pPr>
      <w:r>
        <w:t xml:space="preserve">Circolare Ministero Salute </w:t>
      </w:r>
      <w:r>
        <w:t>60136 del 30/12/2021</w:t>
      </w:r>
    </w:p>
    <w:p w:rsidR="004501B9" w:rsidRDefault="004501B9">
      <w:pPr>
        <w:tabs>
          <w:tab w:val="left" w:pos="3150"/>
        </w:tabs>
      </w:pPr>
    </w:p>
    <w:p w:rsidR="004501B9" w:rsidRDefault="00D01EDF">
      <w:pPr>
        <w:tabs>
          <w:tab w:val="left" w:pos="3150"/>
        </w:tabs>
      </w:pPr>
      <w:r>
        <w:t>Si sottolinea che tali normative sono in vigore da oggi 31 dicembre 2021.</w:t>
      </w:r>
    </w:p>
    <w:p w:rsidR="004501B9" w:rsidRDefault="004501B9">
      <w:pPr>
        <w:tabs>
          <w:tab w:val="left" w:pos="3150"/>
        </w:tabs>
      </w:pPr>
    </w:p>
    <w:p w:rsidR="004501B9" w:rsidRDefault="00D01EDF">
      <w:pPr>
        <w:tabs>
          <w:tab w:val="left" w:pos="3150"/>
        </w:tabs>
        <w:jc w:val="both"/>
      </w:pPr>
      <w:r>
        <w:t xml:space="preserve">Fermo restando la necessità di una lettura integrale degli stessi si riportano, in estrema </w:t>
      </w:r>
      <w:r>
        <w:t>sintesi, le norme contenute negli stessi che riguardano direttamente l’attività delle SS.LL. quali Medici del SSN:</w:t>
      </w:r>
    </w:p>
    <w:p w:rsidR="004501B9" w:rsidRDefault="00D01EDF">
      <w:pPr>
        <w:tabs>
          <w:tab w:val="left" w:pos="3150"/>
        </w:tabs>
        <w:jc w:val="both"/>
      </w:pPr>
      <w:r>
        <w:t xml:space="preserve"> </w:t>
      </w:r>
    </w:p>
    <w:p w:rsidR="004501B9" w:rsidRDefault="00D01EDF">
      <w:pPr>
        <w:pStyle w:val="Paragrafoelenco"/>
        <w:numPr>
          <w:ilvl w:val="0"/>
          <w:numId w:val="4"/>
        </w:numPr>
        <w:tabs>
          <w:tab w:val="left" w:pos="3150"/>
        </w:tabs>
        <w:ind w:left="357" w:hanging="357"/>
        <w:jc w:val="both"/>
        <w:rPr>
          <w:b/>
          <w:bCs/>
        </w:rPr>
      </w:pPr>
      <w:r>
        <w:rPr>
          <w:b/>
          <w:bCs/>
        </w:rPr>
        <w:t>MODALITA’ DI QUARANTENA DEI CONTATTI STRETTI</w:t>
      </w:r>
    </w:p>
    <w:p w:rsidR="004501B9" w:rsidRDefault="004501B9">
      <w:pPr>
        <w:pStyle w:val="Paragrafoelenco"/>
        <w:tabs>
          <w:tab w:val="left" w:pos="3150"/>
        </w:tabs>
        <w:ind w:left="1080"/>
        <w:jc w:val="both"/>
      </w:pPr>
    </w:p>
    <w:p w:rsidR="004501B9" w:rsidRDefault="00D01EDF" w:rsidP="00FB1919">
      <w:pPr>
        <w:tabs>
          <w:tab w:val="left" w:pos="3150"/>
        </w:tabs>
        <w:jc w:val="both"/>
      </w:pPr>
      <w:r w:rsidRPr="00FB1919">
        <w:rPr>
          <w:b/>
          <w:bCs/>
          <w:u w:val="single"/>
        </w:rPr>
        <w:t>CASO 1</w:t>
      </w:r>
      <w:r w:rsidRPr="00FB1919">
        <w:rPr>
          <w:b/>
          <w:bCs/>
        </w:rPr>
        <w:t xml:space="preserve">: </w:t>
      </w:r>
      <w:r>
        <w:t>Non è più prevista la misura della quarantena per i “contatti stretti” asintomatici d</w:t>
      </w:r>
      <w:r>
        <w:t>i soggetti confermati COVID-19 positivi se:</w:t>
      </w:r>
    </w:p>
    <w:p w:rsidR="004501B9" w:rsidRDefault="00D01EDF">
      <w:pPr>
        <w:pStyle w:val="Paragrafoelenco"/>
        <w:numPr>
          <w:ilvl w:val="0"/>
          <w:numId w:val="2"/>
        </w:numPr>
        <w:tabs>
          <w:tab w:val="left" w:pos="3150"/>
        </w:tabs>
        <w:jc w:val="both"/>
      </w:pPr>
      <w:r>
        <w:t>A</w:t>
      </w:r>
      <w:r>
        <w:t xml:space="preserve">bbiano completato il ciclo vaccinale primario (prima e seconda dose </w:t>
      </w:r>
      <w:r>
        <w:t>o dose singola ove prevista) da meno di 120 giorni</w:t>
      </w:r>
    </w:p>
    <w:p w:rsidR="004501B9" w:rsidRDefault="00D01EDF">
      <w:pPr>
        <w:pStyle w:val="Paragrafoelenco"/>
        <w:numPr>
          <w:ilvl w:val="0"/>
          <w:numId w:val="2"/>
        </w:numPr>
        <w:tabs>
          <w:tab w:val="left" w:pos="3150"/>
        </w:tabs>
        <w:jc w:val="both"/>
      </w:pPr>
      <w:r>
        <w:t>Abbiano conseguito la guarigione da COVID 19 da meno di 120 giorni</w:t>
      </w:r>
    </w:p>
    <w:p w:rsidR="004501B9" w:rsidRDefault="00D01EDF">
      <w:pPr>
        <w:pStyle w:val="Paragrafoelenco"/>
        <w:numPr>
          <w:ilvl w:val="0"/>
          <w:numId w:val="2"/>
        </w:numPr>
        <w:tabs>
          <w:tab w:val="left" w:pos="3150"/>
        </w:tabs>
        <w:jc w:val="both"/>
      </w:pPr>
      <w:r>
        <w:t>Abbiano effettuato la do</w:t>
      </w:r>
      <w:r>
        <w:t>se di richiamo (dose booster) indipendentemente dal tempo trascorso dalla relativa somministrazione.</w:t>
      </w:r>
    </w:p>
    <w:p w:rsidR="004501B9" w:rsidRDefault="004501B9">
      <w:pPr>
        <w:pStyle w:val="Paragrafoelenco"/>
        <w:tabs>
          <w:tab w:val="left" w:pos="3150"/>
        </w:tabs>
        <w:ind w:left="1800"/>
        <w:jc w:val="both"/>
      </w:pPr>
    </w:p>
    <w:p w:rsidR="004501B9" w:rsidRDefault="00D01EDF">
      <w:pPr>
        <w:pStyle w:val="Paragrafoelenco"/>
        <w:tabs>
          <w:tab w:val="left" w:pos="3150"/>
        </w:tabs>
        <w:ind w:left="1080"/>
        <w:jc w:val="both"/>
      </w:pPr>
      <w:r>
        <w:lastRenderedPageBreak/>
        <w:t>Per tali soggetti vi è l’obbligo di:</w:t>
      </w:r>
    </w:p>
    <w:p w:rsidR="004501B9" w:rsidRDefault="00D01EDF">
      <w:pPr>
        <w:pStyle w:val="Paragrafoelenco"/>
        <w:tabs>
          <w:tab w:val="left" w:pos="3150"/>
        </w:tabs>
        <w:ind w:left="1800"/>
        <w:jc w:val="both"/>
      </w:pPr>
      <w:r>
        <w:t>1)  indossare la mascherina FFP2 sino al decimo giorno successivo alla data dell’ultimo contatto stretto con soggetto</w:t>
      </w:r>
      <w:r>
        <w:t xml:space="preserve"> positivo</w:t>
      </w:r>
    </w:p>
    <w:p w:rsidR="004501B9" w:rsidRDefault="00D01EDF">
      <w:pPr>
        <w:pStyle w:val="Paragrafoelenco"/>
        <w:tabs>
          <w:tab w:val="left" w:pos="3150"/>
        </w:tabs>
        <w:ind w:left="1800"/>
        <w:jc w:val="both"/>
      </w:pPr>
      <w:r>
        <w:t>2) effettuare auto-sorveglianza per 5 giorni dal contatto</w:t>
      </w:r>
    </w:p>
    <w:p w:rsidR="004501B9" w:rsidRDefault="00D01EDF">
      <w:pPr>
        <w:pStyle w:val="Paragrafoelenco"/>
        <w:tabs>
          <w:tab w:val="left" w:pos="3150"/>
        </w:tabs>
        <w:ind w:left="1800"/>
        <w:jc w:val="both"/>
      </w:pPr>
      <w:r>
        <w:t>3</w:t>
      </w:r>
      <w:r>
        <w:t xml:space="preserve">) effettuare </w:t>
      </w:r>
      <w:r w:rsidR="00FB1919" w:rsidRPr="00FB1919">
        <w:rPr>
          <w:b/>
        </w:rPr>
        <w:t>test*</w:t>
      </w:r>
      <w:r>
        <w:t xml:space="preserve">alla prima comparsa di sintomi suggestivi di infezione da SARS-CoV-2 e al quinto giorno successivo alla data dell’ultimo contatto se </w:t>
      </w:r>
      <w:r>
        <w:t xml:space="preserve">i sintomi </w:t>
      </w:r>
      <w:r>
        <w:t>persistono</w:t>
      </w:r>
      <w:r>
        <w:t xml:space="preserve"> a tale data.</w:t>
      </w:r>
    </w:p>
    <w:p w:rsidR="004501B9" w:rsidRDefault="004501B9">
      <w:pPr>
        <w:tabs>
          <w:tab w:val="left" w:pos="3150"/>
        </w:tabs>
      </w:pPr>
    </w:p>
    <w:p w:rsidR="004501B9" w:rsidRDefault="004501B9">
      <w:pPr>
        <w:tabs>
          <w:tab w:val="left" w:pos="3150"/>
        </w:tabs>
      </w:pPr>
    </w:p>
    <w:p w:rsidR="004501B9" w:rsidRDefault="00D01EDF">
      <w:pPr>
        <w:tabs>
          <w:tab w:val="left" w:pos="3150"/>
        </w:tabs>
      </w:pPr>
      <w:r>
        <w:rPr>
          <w:b/>
          <w:bCs/>
          <w:u w:val="single"/>
        </w:rPr>
        <w:t>CASO 2:</w:t>
      </w:r>
      <w:r>
        <w:t xml:space="preserve"> Soggetti NON vaccinati o che non abbiano completato il ciclo vaccinale primario o che abbiano completato il ciclo vaccinale primario da meno di 14 giorni:</w:t>
      </w:r>
    </w:p>
    <w:p w:rsidR="004501B9" w:rsidRDefault="00D01EDF">
      <w:pPr>
        <w:pStyle w:val="Paragrafoelenco"/>
        <w:tabs>
          <w:tab w:val="left" w:pos="3150"/>
        </w:tabs>
        <w:ind w:left="1065"/>
      </w:pPr>
      <w:r>
        <w:t xml:space="preserve">1) </w:t>
      </w:r>
      <w:r>
        <w:t>quarantena di 10 giorni dall’ultimo contatto con il caso</w:t>
      </w:r>
    </w:p>
    <w:p w:rsidR="004501B9" w:rsidRDefault="00D01EDF">
      <w:pPr>
        <w:pStyle w:val="Paragrafoelenco"/>
        <w:tabs>
          <w:tab w:val="left" w:pos="3150"/>
        </w:tabs>
      </w:pPr>
      <w:r>
        <w:t>2) inte</w:t>
      </w:r>
      <w:r>
        <w:t xml:space="preserve">rruzione della quarantena a seguito di esito negativo di </w:t>
      </w:r>
      <w:r w:rsidR="00FB1919" w:rsidRPr="00FB1919">
        <w:rPr>
          <w:b/>
        </w:rPr>
        <w:t>test*</w:t>
      </w:r>
      <w:r>
        <w:t>effettuato a 10 giorni</w:t>
      </w:r>
    </w:p>
    <w:p w:rsidR="004501B9" w:rsidRDefault="004501B9">
      <w:pPr>
        <w:pStyle w:val="Paragrafoelenco"/>
        <w:tabs>
          <w:tab w:val="left" w:pos="3150"/>
        </w:tabs>
      </w:pPr>
    </w:p>
    <w:p w:rsidR="004501B9" w:rsidRDefault="00D01EDF" w:rsidP="00FB1919">
      <w:pPr>
        <w:tabs>
          <w:tab w:val="left" w:pos="3150"/>
        </w:tabs>
      </w:pPr>
      <w:r w:rsidRPr="00FB1919">
        <w:rPr>
          <w:b/>
          <w:bCs/>
          <w:u w:val="single"/>
        </w:rPr>
        <w:t>CASO 3:</w:t>
      </w:r>
      <w:r>
        <w:t xml:space="preserve"> Soggetti </w:t>
      </w:r>
      <w:r>
        <w:t xml:space="preserve">con completamento di ciclo vaccinale primario (prima e seconda </w:t>
      </w:r>
      <w:proofErr w:type="gramStart"/>
      <w:r>
        <w:t>dose  o</w:t>
      </w:r>
      <w:proofErr w:type="gramEnd"/>
      <w:r>
        <w:t xml:space="preserve"> dose singola ove prevista)  da più di 120 giorni e con gre</w:t>
      </w:r>
      <w:r>
        <w:t>en pass in corso di validità:</w:t>
      </w:r>
    </w:p>
    <w:p w:rsidR="004501B9" w:rsidRDefault="00D01EDF">
      <w:pPr>
        <w:pStyle w:val="Paragrafoelenco"/>
        <w:tabs>
          <w:tab w:val="left" w:pos="3150"/>
        </w:tabs>
        <w:ind w:left="1065"/>
      </w:pPr>
      <w:r>
        <w:t>1</w:t>
      </w:r>
      <w:r>
        <w:t xml:space="preserve">) </w:t>
      </w:r>
      <w:r>
        <w:t>quarantena di 5 giorni dall’ultimo contatto con il caso</w:t>
      </w:r>
    </w:p>
    <w:p w:rsidR="004501B9" w:rsidRDefault="00D01EDF">
      <w:pPr>
        <w:pStyle w:val="Paragrafoelenco"/>
        <w:tabs>
          <w:tab w:val="left" w:pos="3150"/>
        </w:tabs>
      </w:pPr>
      <w:r>
        <w:t xml:space="preserve">2) interruzione della quarantena a seguito di esito negativo di </w:t>
      </w:r>
      <w:r w:rsidR="00FB1919" w:rsidRPr="00FB1919">
        <w:rPr>
          <w:b/>
        </w:rPr>
        <w:t>test*</w:t>
      </w:r>
      <w:r>
        <w:t xml:space="preserve"> </w:t>
      </w:r>
      <w:r>
        <w:t>effettuato a 5 giorni</w:t>
      </w:r>
    </w:p>
    <w:p w:rsidR="004501B9" w:rsidRDefault="004501B9">
      <w:pPr>
        <w:tabs>
          <w:tab w:val="left" w:pos="3150"/>
        </w:tabs>
      </w:pPr>
    </w:p>
    <w:p w:rsidR="004501B9" w:rsidRDefault="00D01EDF">
      <w:pPr>
        <w:tabs>
          <w:tab w:val="left" w:pos="3150"/>
        </w:tabs>
      </w:pPr>
      <w:r>
        <w:t>Nulla è variato per quanto attiene la definizione d</w:t>
      </w:r>
      <w:r>
        <w:t>i “contatto stretto” (</w:t>
      </w:r>
      <w:proofErr w:type="spellStart"/>
      <w:r>
        <w:t>cfr</w:t>
      </w:r>
      <w:proofErr w:type="spellEnd"/>
      <w:r>
        <w:t xml:space="preserve"> anche le indicazioni in calce alla Circolare Ministeriali riportata in allegato)</w:t>
      </w:r>
    </w:p>
    <w:p w:rsidR="004501B9" w:rsidRDefault="004501B9">
      <w:pPr>
        <w:tabs>
          <w:tab w:val="left" w:pos="3150"/>
        </w:tabs>
        <w:jc w:val="both"/>
      </w:pPr>
    </w:p>
    <w:p w:rsidR="004501B9" w:rsidRPr="00FB1919" w:rsidRDefault="00FB1919">
      <w:pPr>
        <w:tabs>
          <w:tab w:val="left" w:pos="3150"/>
        </w:tabs>
        <w:jc w:val="both"/>
        <w:rPr>
          <w:u w:val="single"/>
        </w:rPr>
      </w:pPr>
      <w:proofErr w:type="spellStart"/>
      <w:r w:rsidRPr="00FB1919">
        <w:rPr>
          <w:u w:val="single"/>
        </w:rPr>
        <w:t>N.b.</w:t>
      </w:r>
      <w:proofErr w:type="spellEnd"/>
      <w:r w:rsidRPr="00FB1919">
        <w:rPr>
          <w:u w:val="single"/>
        </w:rPr>
        <w:t xml:space="preserve"> *TEST: VEDI PARAGRAFO </w:t>
      </w:r>
      <w:r>
        <w:rPr>
          <w:u w:val="single"/>
        </w:rPr>
        <w:t>C</w:t>
      </w:r>
    </w:p>
    <w:p w:rsidR="004501B9" w:rsidRDefault="004501B9">
      <w:pPr>
        <w:tabs>
          <w:tab w:val="left" w:pos="3150"/>
        </w:tabs>
        <w:jc w:val="both"/>
      </w:pPr>
    </w:p>
    <w:p w:rsidR="00FB1919" w:rsidRDefault="00FB1919">
      <w:pPr>
        <w:tabs>
          <w:tab w:val="left" w:pos="3150"/>
        </w:tabs>
        <w:jc w:val="both"/>
      </w:pPr>
    </w:p>
    <w:p w:rsidR="004501B9" w:rsidRDefault="00D01EDF">
      <w:pPr>
        <w:tabs>
          <w:tab w:val="left" w:pos="3150"/>
        </w:tabs>
        <w:jc w:val="both"/>
      </w:pPr>
      <w:r>
        <w:t xml:space="preserve">B) </w:t>
      </w:r>
      <w:r>
        <w:rPr>
          <w:b/>
          <w:bCs/>
        </w:rPr>
        <w:t xml:space="preserve">MODALITA’ DI </w:t>
      </w:r>
      <w:r>
        <w:rPr>
          <w:b/>
          <w:bCs/>
        </w:rPr>
        <w:t>ISOLAMENTO DEI CASI POSITIVI</w:t>
      </w:r>
    </w:p>
    <w:p w:rsidR="004501B9" w:rsidRDefault="004501B9">
      <w:pPr>
        <w:tabs>
          <w:tab w:val="left" w:pos="3150"/>
        </w:tabs>
        <w:jc w:val="both"/>
      </w:pPr>
    </w:p>
    <w:p w:rsidR="004501B9" w:rsidRDefault="00D01EDF">
      <w:pPr>
        <w:tabs>
          <w:tab w:val="left" w:pos="3150"/>
        </w:tabs>
        <w:jc w:val="both"/>
      </w:pPr>
      <w:r>
        <w:t xml:space="preserve">Per i soggetti con </w:t>
      </w:r>
      <w:r>
        <w:t xml:space="preserve">infezione da SARS-CoV-2 </w:t>
      </w:r>
      <w:r>
        <w:rPr>
          <w:b/>
          <w:bCs/>
        </w:rPr>
        <w:t>il periodo di isolamento è ridotto a 7 giorni</w:t>
      </w:r>
      <w:r>
        <w:t xml:space="preserve"> (rispetto </w:t>
      </w:r>
      <w:r>
        <w:t>ai 10 giorni normalmente previsti) in uno dei casi seguenti:</w:t>
      </w:r>
    </w:p>
    <w:p w:rsidR="004501B9" w:rsidRDefault="00D01EDF">
      <w:pPr>
        <w:pStyle w:val="Paragrafoelenco"/>
        <w:numPr>
          <w:ilvl w:val="0"/>
          <w:numId w:val="5"/>
        </w:numPr>
        <w:tabs>
          <w:tab w:val="left" w:pos="3150"/>
        </w:tabs>
        <w:jc w:val="both"/>
      </w:pPr>
      <w:r>
        <w:t xml:space="preserve">Abbiano completato il ciclo vaccinale primario (prima e seconda dose </w:t>
      </w:r>
      <w:r>
        <w:t>o dose singola ove prevista) da meno di 120 giorni</w:t>
      </w:r>
    </w:p>
    <w:p w:rsidR="004501B9" w:rsidRDefault="00D01EDF">
      <w:pPr>
        <w:pStyle w:val="Paragrafoelenco"/>
        <w:numPr>
          <w:ilvl w:val="0"/>
          <w:numId w:val="5"/>
        </w:numPr>
        <w:tabs>
          <w:tab w:val="left" w:pos="3150"/>
        </w:tabs>
        <w:jc w:val="both"/>
      </w:pPr>
      <w:r>
        <w:t xml:space="preserve">Abbiano effettuato la dose di richiamo (dose booster) indipendentemente </w:t>
      </w:r>
      <w:r>
        <w:t>dal tempo trascorso dalla relativa somministrazione.</w:t>
      </w:r>
    </w:p>
    <w:p w:rsidR="004501B9" w:rsidRDefault="00D01EDF">
      <w:pPr>
        <w:tabs>
          <w:tab w:val="left" w:pos="3150"/>
        </w:tabs>
      </w:pPr>
      <w:r>
        <w:t>In entrambi i casi tali soggetti dovranno</w:t>
      </w:r>
      <w:r>
        <w:t>:</w:t>
      </w:r>
    </w:p>
    <w:p w:rsidR="004501B9" w:rsidRDefault="00D01EDF">
      <w:pPr>
        <w:pStyle w:val="Paragrafoelenco"/>
        <w:numPr>
          <w:ilvl w:val="0"/>
          <w:numId w:val="6"/>
        </w:numPr>
        <w:tabs>
          <w:tab w:val="left" w:pos="3150"/>
        </w:tabs>
      </w:pPr>
      <w:r>
        <w:t xml:space="preserve">essere risultati </w:t>
      </w:r>
      <w:r>
        <w:t>a</w:t>
      </w:r>
      <w:r>
        <w:t xml:space="preserve">sintomatici per tutto il periodo </w:t>
      </w:r>
      <w:r>
        <w:t xml:space="preserve">o risultino </w:t>
      </w:r>
      <w:r>
        <w:t xml:space="preserve">asintomatici negli ultimi 3 giorni </w:t>
      </w:r>
    </w:p>
    <w:p w:rsidR="00FB1919" w:rsidRDefault="00D01EDF" w:rsidP="00FB1919">
      <w:pPr>
        <w:pStyle w:val="Paragrafoelenco"/>
        <w:numPr>
          <w:ilvl w:val="0"/>
          <w:numId w:val="6"/>
        </w:numPr>
        <w:tabs>
          <w:tab w:val="left" w:pos="3150"/>
        </w:tabs>
      </w:pPr>
      <w:r>
        <w:t>aver</w:t>
      </w:r>
      <w:r>
        <w:t xml:space="preserve"> effettuato al termine di tale periodo un </w:t>
      </w:r>
      <w:r w:rsidRPr="00FB1919">
        <w:rPr>
          <w:b/>
        </w:rPr>
        <w:t>test</w:t>
      </w:r>
      <w:r w:rsidR="00FB1919" w:rsidRPr="00FB1919">
        <w:rPr>
          <w:b/>
        </w:rPr>
        <w:t>*</w:t>
      </w:r>
      <w:r>
        <w:t xml:space="preserve"> </w:t>
      </w:r>
      <w:r>
        <w:t xml:space="preserve">che abbia avuto esito </w:t>
      </w:r>
      <w:r>
        <w:t>negativo</w:t>
      </w:r>
    </w:p>
    <w:p w:rsidR="00FB1919" w:rsidRDefault="00FB1919" w:rsidP="00FB1919">
      <w:pPr>
        <w:tabs>
          <w:tab w:val="left" w:pos="3150"/>
        </w:tabs>
        <w:rPr>
          <w:u w:val="single"/>
        </w:rPr>
      </w:pPr>
    </w:p>
    <w:p w:rsidR="00FB1919" w:rsidRPr="00FB1919" w:rsidRDefault="00FB1919" w:rsidP="00FB1919">
      <w:pPr>
        <w:tabs>
          <w:tab w:val="left" w:pos="3150"/>
        </w:tabs>
      </w:pPr>
      <w:proofErr w:type="spellStart"/>
      <w:r w:rsidRPr="00FB1919">
        <w:rPr>
          <w:u w:val="single"/>
        </w:rPr>
        <w:t>N.b.</w:t>
      </w:r>
      <w:proofErr w:type="spellEnd"/>
      <w:r w:rsidRPr="00FB1919">
        <w:rPr>
          <w:u w:val="single"/>
        </w:rPr>
        <w:t xml:space="preserve"> *TEST: VEDI PARAGRAFO </w:t>
      </w:r>
      <w:r>
        <w:rPr>
          <w:u w:val="single"/>
        </w:rPr>
        <w:t>C</w:t>
      </w:r>
    </w:p>
    <w:p w:rsidR="004501B9" w:rsidRDefault="004501B9">
      <w:pPr>
        <w:tabs>
          <w:tab w:val="left" w:pos="3150"/>
        </w:tabs>
        <w:ind w:left="705"/>
      </w:pPr>
    </w:p>
    <w:p w:rsidR="00FB1919" w:rsidRDefault="00FB1919">
      <w:pPr>
        <w:tabs>
          <w:tab w:val="left" w:pos="3150"/>
        </w:tabs>
        <w:jc w:val="both"/>
      </w:pPr>
    </w:p>
    <w:p w:rsidR="00FB1919" w:rsidRDefault="00FB1919">
      <w:pPr>
        <w:tabs>
          <w:tab w:val="left" w:pos="3150"/>
        </w:tabs>
        <w:jc w:val="both"/>
      </w:pPr>
    </w:p>
    <w:p w:rsidR="004501B9" w:rsidRDefault="00D01EDF">
      <w:pPr>
        <w:tabs>
          <w:tab w:val="left" w:pos="3150"/>
        </w:tabs>
        <w:jc w:val="both"/>
      </w:pPr>
      <w:r>
        <w:t xml:space="preserve">C) </w:t>
      </w:r>
      <w:r>
        <w:rPr>
          <w:b/>
          <w:bCs/>
        </w:rPr>
        <w:t xml:space="preserve">TIPOLOGIA TEST </w:t>
      </w:r>
      <w:r>
        <w:rPr>
          <w:b/>
          <w:bCs/>
        </w:rPr>
        <w:t>DIAGNOSTICI</w:t>
      </w:r>
    </w:p>
    <w:p w:rsidR="004501B9" w:rsidRDefault="00D01EDF">
      <w:pPr>
        <w:tabs>
          <w:tab w:val="left" w:pos="3150"/>
        </w:tabs>
        <w:jc w:val="both"/>
      </w:pPr>
      <w:r>
        <w:t>Al fine dell’accertamento della positività al COVID 19 a tutti i fini di legge ove sia prevista la positività ad un test specifico, tale positività può essere accerta</w:t>
      </w:r>
      <w:r>
        <w:t>ta</w:t>
      </w:r>
      <w:r>
        <w:t xml:space="preserve"> con un q</w:t>
      </w:r>
      <w:r>
        <w:t>ualsiasi test specifico tra quelli approvati dalle competenti Autorità; tutto ciò indipendentemente se trattasi di test antigenico o molecolare.</w:t>
      </w:r>
    </w:p>
    <w:p w:rsidR="004501B9" w:rsidRDefault="00D01EDF">
      <w:pPr>
        <w:tabs>
          <w:tab w:val="left" w:pos="3150"/>
        </w:tabs>
        <w:jc w:val="both"/>
      </w:pPr>
      <w:r>
        <w:t xml:space="preserve"> </w:t>
      </w:r>
    </w:p>
    <w:p w:rsidR="009B3FEE" w:rsidRDefault="00D01EDF">
      <w:pPr>
        <w:tabs>
          <w:tab w:val="left" w:pos="3150"/>
        </w:tabs>
        <w:jc w:val="both"/>
      </w:pPr>
      <w:r>
        <w:t>Si sottolinea che la normativa fa riferimento nell’equivalenza tra test antigenici o molecolari e, tra i test</w:t>
      </w:r>
      <w:r>
        <w:t xml:space="preserve"> </w:t>
      </w:r>
      <w:r>
        <w:t xml:space="preserve">antigenici, a quelli di prima, seconda o terza generazione, ai soli fini dell’accertamento della positività. </w:t>
      </w:r>
    </w:p>
    <w:p w:rsidR="009B3FEE" w:rsidRDefault="00D01EDF">
      <w:pPr>
        <w:tabs>
          <w:tab w:val="left" w:pos="3150"/>
        </w:tabs>
        <w:jc w:val="both"/>
      </w:pPr>
      <w:r>
        <w:lastRenderedPageBreak/>
        <w:t xml:space="preserve">Nulla è innovato, sotto il profilo </w:t>
      </w:r>
      <w:r>
        <w:t xml:space="preserve">scientifico e clinico, circa il diverso valore in caso di risposta negativa da parte delle diverse tipologie </w:t>
      </w:r>
      <w:r>
        <w:t xml:space="preserve">di test disponibili. Pertanto in casi con sintomatologia suggestiva </w:t>
      </w:r>
      <w:r>
        <w:t xml:space="preserve">di infezione SARS-CoV-2 specie se supportata da considerazioni epidemiologiche (contatto stretto con soggetto positivo) </w:t>
      </w:r>
      <w:r w:rsidR="009B3FEE">
        <w:t xml:space="preserve">e </w:t>
      </w:r>
      <w:r w:rsidR="009B3FEE">
        <w:t xml:space="preserve">valutazione clinica </w:t>
      </w:r>
      <w:r w:rsidR="009B3FEE">
        <w:t>(</w:t>
      </w:r>
      <w:r w:rsidR="009B3FEE">
        <w:t>gravità dei sintomi</w:t>
      </w:r>
      <w:r w:rsidR="009B3FEE">
        <w:t xml:space="preserve">) </w:t>
      </w:r>
      <w:r>
        <w:t>è da valutarsi da parte del Medico l’opportunità/necessità di esegu</w:t>
      </w:r>
      <w:r>
        <w:t xml:space="preserve">ire un secondo test </w:t>
      </w:r>
      <w:bookmarkStart w:id="0" w:name="_GoBack"/>
      <w:bookmarkEnd w:id="0"/>
      <w:r w:rsidR="00FB1919">
        <w:t>ANTIGENICO O MOLECOLARE</w:t>
      </w:r>
      <w:r w:rsidR="009B3FEE">
        <w:t xml:space="preserve"> </w:t>
      </w:r>
      <w:r w:rsidR="009B3FEE">
        <w:t xml:space="preserve">a distanza di 2-4 giorni </w:t>
      </w:r>
    </w:p>
    <w:p w:rsidR="004501B9" w:rsidRDefault="004501B9">
      <w:pPr>
        <w:tabs>
          <w:tab w:val="left" w:pos="3150"/>
        </w:tabs>
        <w:jc w:val="both"/>
      </w:pPr>
    </w:p>
    <w:p w:rsidR="00FB1919" w:rsidRDefault="00D01EDF">
      <w:pPr>
        <w:pStyle w:val="Paragrafoelenco"/>
        <w:tabs>
          <w:tab w:val="left" w:pos="3150"/>
        </w:tabs>
        <w:ind w:left="0"/>
        <w:jc w:val="both"/>
      </w:pPr>
      <w:r>
        <w:t xml:space="preserve">Tutto ciò premesso alla luce di tali indicazioni normative si comunica che l’Azienda ha </w:t>
      </w:r>
      <w:r w:rsidR="00BB5FB1">
        <w:t>dato indicazioni</w:t>
      </w:r>
      <w:r w:rsidR="009B3FEE">
        <w:t xml:space="preserve"> </w:t>
      </w:r>
      <w:r>
        <w:t xml:space="preserve">che presso i </w:t>
      </w:r>
      <w:r>
        <w:rPr>
          <w:i/>
        </w:rPr>
        <w:t xml:space="preserve">drive in </w:t>
      </w:r>
      <w:r>
        <w:t xml:space="preserve">aziendali </w:t>
      </w:r>
    </w:p>
    <w:p w:rsidR="00FB1919" w:rsidRDefault="00FB1919" w:rsidP="00FB1919">
      <w:pPr>
        <w:pStyle w:val="Paragrafoelenco"/>
        <w:numPr>
          <w:ilvl w:val="0"/>
          <w:numId w:val="1"/>
        </w:numPr>
        <w:tabs>
          <w:tab w:val="left" w:pos="3150"/>
        </w:tabs>
        <w:jc w:val="both"/>
      </w:pPr>
      <w:r>
        <w:t xml:space="preserve">non </w:t>
      </w:r>
      <w:r w:rsidR="004B3091">
        <w:t>sa</w:t>
      </w:r>
      <w:r w:rsidR="00D01EDF">
        <w:t xml:space="preserve">ranno effettuati </w:t>
      </w:r>
      <w:r>
        <w:t>test di conferma ad assistiti con test antigenico positivo</w:t>
      </w:r>
      <w:r w:rsidR="004B3091">
        <w:t>,</w:t>
      </w:r>
    </w:p>
    <w:p w:rsidR="00BB5FB1" w:rsidRDefault="00FB1919" w:rsidP="00FB1919">
      <w:pPr>
        <w:pStyle w:val="Paragrafoelenco"/>
        <w:numPr>
          <w:ilvl w:val="0"/>
          <w:numId w:val="1"/>
        </w:numPr>
        <w:tabs>
          <w:tab w:val="left" w:pos="3150"/>
        </w:tabs>
        <w:jc w:val="both"/>
      </w:pPr>
      <w:r>
        <w:t xml:space="preserve">saranno effettuati test </w:t>
      </w:r>
      <w:r w:rsidR="00BB5FB1">
        <w:t>antigenici</w:t>
      </w:r>
      <w:r>
        <w:t xml:space="preserve"> </w:t>
      </w:r>
      <w:r w:rsidR="00BB5FB1">
        <w:t xml:space="preserve">per </w:t>
      </w:r>
      <w:r w:rsidR="00BB5FB1">
        <w:t>ricerca della positività al SARS-CoV-2</w:t>
      </w:r>
      <w:r w:rsidR="00BB5FB1">
        <w:t>,</w:t>
      </w:r>
      <w:r w:rsidR="00BB5FB1">
        <w:t xml:space="preserve"> </w:t>
      </w:r>
      <w:r w:rsidR="004B3091">
        <w:t xml:space="preserve">per </w:t>
      </w:r>
      <w:r w:rsidR="00BB5FB1">
        <w:t xml:space="preserve">valutazione </w:t>
      </w:r>
      <w:r w:rsidR="004B3091">
        <w:t>termine quarantena ed isolamento</w:t>
      </w:r>
      <w:r w:rsidR="00BB5FB1">
        <w:t xml:space="preserve">, </w:t>
      </w:r>
    </w:p>
    <w:p w:rsidR="00BB5FB1" w:rsidRDefault="00BB5FB1" w:rsidP="00FB1919">
      <w:pPr>
        <w:pStyle w:val="Paragrafoelenco"/>
        <w:numPr>
          <w:ilvl w:val="0"/>
          <w:numId w:val="1"/>
        </w:numPr>
        <w:tabs>
          <w:tab w:val="left" w:pos="3150"/>
        </w:tabs>
        <w:jc w:val="both"/>
      </w:pPr>
      <w:r>
        <w:t xml:space="preserve">l’effettuazione di test molecolari sarà riservata a casi particolari </w:t>
      </w:r>
      <w:r w:rsidR="009B3FEE">
        <w:t xml:space="preserve">come conferme di soggetti sintomatici risultati negativi di cui sopra e come richieste per l’estero a pagamento </w:t>
      </w:r>
    </w:p>
    <w:p w:rsidR="00BB5FB1" w:rsidRDefault="00BB5FB1" w:rsidP="00BB5FB1">
      <w:pPr>
        <w:pStyle w:val="Paragrafoelenco"/>
        <w:tabs>
          <w:tab w:val="left" w:pos="3150"/>
        </w:tabs>
        <w:ind w:left="525"/>
        <w:jc w:val="both"/>
      </w:pPr>
    </w:p>
    <w:p w:rsidR="004501B9" w:rsidRDefault="00BB5FB1" w:rsidP="00BB5FB1">
      <w:pPr>
        <w:tabs>
          <w:tab w:val="left" w:pos="3150"/>
        </w:tabs>
        <w:jc w:val="both"/>
      </w:pPr>
      <w:r>
        <w:t xml:space="preserve">Per prescrizione test antigenici è necessaria prescrizione </w:t>
      </w:r>
      <w:r w:rsidR="00D01EDF">
        <w:t xml:space="preserve">dematerializzata con codice di esenzione 5GI </w:t>
      </w:r>
      <w:r w:rsidR="00D01EDF">
        <w:t xml:space="preserve">e con codice di prescrizione CUR 90.95.5_8 </w:t>
      </w:r>
      <w:r w:rsidR="00D01EDF" w:rsidRPr="00BB5FB1">
        <w:rPr>
          <w:i/>
        </w:rPr>
        <w:t>“Legionelle</w:t>
      </w:r>
      <w:r w:rsidR="00D01EDF" w:rsidRPr="00BB5FB1">
        <w:rPr>
          <w:i/>
        </w:rPr>
        <w:t xml:space="preserve"> in materiali biologici ricerca diretta (I.F.) SARS-CoV-2 ricerca diretta su materiale biologico – motivo: sospetto caso Covid-19”</w:t>
      </w:r>
      <w:r w:rsidR="00D01EDF">
        <w:t xml:space="preserve"> (Nota Regione Lazio prot. ricezione ASL Latina 0070255.18-09-2020).</w:t>
      </w:r>
    </w:p>
    <w:p w:rsidR="00BB5FB1" w:rsidRDefault="00BB5FB1" w:rsidP="00BB5FB1">
      <w:pPr>
        <w:tabs>
          <w:tab w:val="left" w:pos="3150"/>
        </w:tabs>
        <w:jc w:val="both"/>
      </w:pPr>
      <w:r>
        <w:t>I</w:t>
      </w:r>
      <w:r>
        <w:t xml:space="preserve">n caso di prescrizione a pagamento non è richiesta prescrizione del SSN ma solo la presentazione al </w:t>
      </w:r>
      <w:r w:rsidRPr="00BB5FB1">
        <w:rPr>
          <w:i/>
        </w:rPr>
        <w:t>drive in</w:t>
      </w:r>
      <w:r>
        <w:t xml:space="preserve"> della fattura di avvenuto pagamento</w:t>
      </w:r>
      <w:r>
        <w:t>.</w:t>
      </w:r>
    </w:p>
    <w:p w:rsidR="004501B9" w:rsidRDefault="004501B9">
      <w:pPr>
        <w:tabs>
          <w:tab w:val="left" w:pos="3150"/>
        </w:tabs>
        <w:jc w:val="both"/>
      </w:pPr>
    </w:p>
    <w:p w:rsidR="004501B9" w:rsidRDefault="004501B9">
      <w:pPr>
        <w:tabs>
          <w:tab w:val="left" w:pos="3150"/>
        </w:tabs>
        <w:jc w:val="both"/>
      </w:pPr>
    </w:p>
    <w:p w:rsidR="004501B9" w:rsidRDefault="004501B9">
      <w:pPr>
        <w:tabs>
          <w:tab w:val="left" w:pos="3150"/>
        </w:tabs>
        <w:jc w:val="both"/>
      </w:pPr>
    </w:p>
    <w:p w:rsidR="004501B9" w:rsidRDefault="00D01EDF">
      <w:pPr>
        <w:tabs>
          <w:tab w:val="left" w:pos="3150"/>
        </w:tabs>
        <w:jc w:val="both"/>
      </w:pPr>
      <w:r>
        <w:t xml:space="preserve">Si coglie </w:t>
      </w:r>
      <w:r w:rsidR="001E4786">
        <w:t>l’</w:t>
      </w:r>
      <w:r>
        <w:t xml:space="preserve">occasione per ricordare la necessità, tanto </w:t>
      </w:r>
      <w:r>
        <w:t>più in questo periodo di aumento dei casi positivi e relativi contatti,  per i MMG/PLS in seguito al  loro inserimento nella rete  regionale di sorveglianza epidemiologica per SARS-CoV-2 (DGR Lazio 852/’20 – Ordinanza 65/’20) di porre direttamente in isola</w:t>
      </w:r>
      <w:r>
        <w:t>mento ovvero contumacia (se trattasi di soggetti con persistente obbligo di quarantena come sopra specificato) i propri assistiti  se positivi/contatti stretti sulla base delle note procedure.</w:t>
      </w:r>
    </w:p>
    <w:p w:rsidR="004501B9" w:rsidRDefault="004501B9">
      <w:pPr>
        <w:tabs>
          <w:tab w:val="left" w:pos="3150"/>
        </w:tabs>
        <w:jc w:val="both"/>
      </w:pPr>
    </w:p>
    <w:p w:rsidR="004501B9" w:rsidRDefault="00D01EDF">
      <w:pPr>
        <w:tabs>
          <w:tab w:val="left" w:pos="3150"/>
        </w:tabs>
        <w:jc w:val="both"/>
      </w:pPr>
      <w:r>
        <w:t xml:space="preserve">                Per ultimo si </w:t>
      </w:r>
      <w:r w:rsidR="00BB5FB1">
        <w:t>rappresenta l’importanza</w:t>
      </w:r>
      <w:r>
        <w:t xml:space="preserve"> di proporre ai propri assistiti </w:t>
      </w:r>
      <w:r>
        <w:t>che ne presentino le condizioni previste il trattamento con monoclonali.</w:t>
      </w:r>
    </w:p>
    <w:p w:rsidR="004501B9" w:rsidRDefault="00D01EDF">
      <w:pPr>
        <w:tabs>
          <w:tab w:val="left" w:pos="3150"/>
        </w:tabs>
        <w:jc w:val="both"/>
      </w:pPr>
      <w:r>
        <w:t xml:space="preserve">           </w:t>
      </w:r>
    </w:p>
    <w:p w:rsidR="004501B9" w:rsidRDefault="00BB5FB1">
      <w:pPr>
        <w:tabs>
          <w:tab w:val="left" w:pos="3150"/>
        </w:tabs>
        <w:jc w:val="both"/>
      </w:pPr>
      <w:r>
        <w:t>I</w:t>
      </w:r>
      <w:r w:rsidR="00D01EDF">
        <w:t xml:space="preserve"> Direttor</w:t>
      </w:r>
      <w:r>
        <w:t>i</w:t>
      </w:r>
      <w:r w:rsidR="00D01EDF">
        <w:t xml:space="preserve"> di Distretto </w:t>
      </w:r>
      <w:r>
        <w:t>sono,</w:t>
      </w:r>
      <w:r w:rsidR="00D01EDF">
        <w:t xml:space="preserve"> come sempre, a </w:t>
      </w:r>
      <w:r w:rsidR="00D01EDF">
        <w:t>disposizione</w:t>
      </w:r>
      <w:r w:rsidR="00D01EDF">
        <w:t xml:space="preserve"> per qualsiasi ulteriore chiarimento in merito </w:t>
      </w:r>
    </w:p>
    <w:p w:rsidR="004501B9" w:rsidRDefault="00D01EDF">
      <w:pPr>
        <w:tabs>
          <w:tab w:val="left" w:pos="3150"/>
        </w:tabs>
        <w:jc w:val="both"/>
      </w:pPr>
      <w:r>
        <w:t xml:space="preserve">               </w:t>
      </w:r>
    </w:p>
    <w:p w:rsidR="004501B9" w:rsidRDefault="004501B9">
      <w:pPr>
        <w:tabs>
          <w:tab w:val="left" w:pos="3150"/>
        </w:tabs>
        <w:jc w:val="both"/>
      </w:pPr>
    </w:p>
    <w:p w:rsidR="004501B9" w:rsidRDefault="00D01EDF">
      <w:pPr>
        <w:tabs>
          <w:tab w:val="left" w:pos="3150"/>
        </w:tabs>
        <w:jc w:val="both"/>
      </w:pPr>
      <w:r>
        <w:t xml:space="preserve">Cordiali Saluti          </w:t>
      </w:r>
    </w:p>
    <w:p w:rsidR="004501B9" w:rsidRDefault="00D01EDF">
      <w:pPr>
        <w:tabs>
          <w:tab w:val="left" w:pos="3150"/>
        </w:tabs>
      </w:pPr>
      <w:r>
        <w:t xml:space="preserve">                                                                                                                      Il Direttore </w:t>
      </w:r>
    </w:p>
    <w:p w:rsidR="004501B9" w:rsidRDefault="00D01EDF">
      <w:pPr>
        <w:tabs>
          <w:tab w:val="left" w:pos="3150"/>
        </w:tabs>
      </w:pPr>
      <w:r>
        <w:t xml:space="preserve">                                                                                                               dott. Belardi</w:t>
      </w:r>
      <w:r>
        <w:t xml:space="preserve">no Rossi </w:t>
      </w:r>
    </w:p>
    <w:sectPr w:rsidR="004501B9">
      <w:footerReference w:type="default" r:id="rId8"/>
      <w:pgSz w:w="11906" w:h="16838"/>
      <w:pgMar w:top="1418" w:right="1134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EDF" w:rsidRDefault="00D01EDF">
      <w:r>
        <w:separator/>
      </w:r>
    </w:p>
  </w:endnote>
  <w:endnote w:type="continuationSeparator" w:id="0">
    <w:p w:rsidR="00D01EDF" w:rsidRDefault="00D0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B9" w:rsidRDefault="00D01EDF">
    <w:pPr>
      <w:pStyle w:val="Pidipagina"/>
      <w:jc w:val="center"/>
      <w:rPr>
        <w:sz w:val="18"/>
      </w:rPr>
    </w:pPr>
    <w:r>
      <w:rPr>
        <w:sz w:val="18"/>
      </w:rPr>
      <w:t>________________________________________________________________________________________________________</w:t>
    </w:r>
  </w:p>
  <w:p w:rsidR="004501B9" w:rsidRDefault="004501B9">
    <w:pPr>
      <w:pStyle w:val="Pidipagina"/>
      <w:jc w:val="center"/>
      <w:rPr>
        <w:sz w:val="18"/>
      </w:rPr>
    </w:pPr>
  </w:p>
  <w:p w:rsidR="004501B9" w:rsidRDefault="00D01EDF">
    <w:pPr>
      <w:pStyle w:val="Pidipagina"/>
      <w:jc w:val="center"/>
      <w:rPr>
        <w:sz w:val="18"/>
      </w:rPr>
    </w:pPr>
    <w:r>
      <w:rPr>
        <w:sz w:val="18"/>
      </w:rPr>
      <w:t xml:space="preserve">Azienda USL </w:t>
    </w:r>
    <w:proofErr w:type="gramStart"/>
    <w:r>
      <w:rPr>
        <w:sz w:val="18"/>
      </w:rPr>
      <w:t>Latina  -</w:t>
    </w:r>
    <w:proofErr w:type="gramEnd"/>
    <w:r>
      <w:rPr>
        <w:sz w:val="18"/>
      </w:rPr>
      <w:t xml:space="preserve">  Dipartimento funzionale delle Attività Distrett</w:t>
    </w:r>
    <w:r>
      <w:rPr>
        <w:sz w:val="18"/>
      </w:rPr>
      <w:t xml:space="preserve">uali </w:t>
    </w:r>
  </w:p>
  <w:p w:rsidR="004501B9" w:rsidRDefault="00D01EDF">
    <w:pPr>
      <w:pStyle w:val="Pidipagina"/>
      <w:jc w:val="center"/>
    </w:pPr>
    <w:r>
      <w:rPr>
        <w:sz w:val="18"/>
      </w:rPr>
      <w:t>tel. 06/9286341 fax 06/92863433 e-mail b.rossi@ausl.latina.it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EDF" w:rsidRDefault="00D01EDF">
      <w:r>
        <w:separator/>
      </w:r>
    </w:p>
  </w:footnote>
  <w:footnote w:type="continuationSeparator" w:id="0">
    <w:p w:rsidR="00D01EDF" w:rsidRDefault="00D0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334"/>
    <w:multiLevelType w:val="multilevel"/>
    <w:tmpl w:val="C4F0C3C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26D2746F"/>
    <w:multiLevelType w:val="multilevel"/>
    <w:tmpl w:val="18BC5E8E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84B7EDC"/>
    <w:multiLevelType w:val="multilevel"/>
    <w:tmpl w:val="223A6E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A48033A"/>
    <w:multiLevelType w:val="multilevel"/>
    <w:tmpl w:val="08061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829562B"/>
    <w:multiLevelType w:val="multilevel"/>
    <w:tmpl w:val="0C568B3A"/>
    <w:lvl w:ilvl="0">
      <w:numFmt w:val="bullet"/>
      <w:lvlText w:val="-"/>
      <w:lvlJc w:val="left"/>
      <w:pPr>
        <w:tabs>
          <w:tab w:val="num" w:pos="0"/>
        </w:tabs>
        <w:ind w:left="5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E6450D"/>
    <w:multiLevelType w:val="multilevel"/>
    <w:tmpl w:val="6B7866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6F96163F"/>
    <w:multiLevelType w:val="multilevel"/>
    <w:tmpl w:val="5D0051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B9"/>
    <w:rsid w:val="000768C4"/>
    <w:rsid w:val="001E4786"/>
    <w:rsid w:val="004501B9"/>
    <w:rsid w:val="004B3091"/>
    <w:rsid w:val="009B3FEE"/>
    <w:rsid w:val="00B33066"/>
    <w:rsid w:val="00BB5FB1"/>
    <w:rsid w:val="00D01EDF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C55B"/>
  <w15:docId w15:val="{9CCF6B78-EE99-4037-BAE3-8A007269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2AA8"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02AA8"/>
    <w:pPr>
      <w:keepNext/>
      <w:tabs>
        <w:tab w:val="left" w:pos="432"/>
      </w:tabs>
      <w:ind w:left="432" w:hanging="432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02AA8"/>
  </w:style>
  <w:style w:type="character" w:customStyle="1" w:styleId="WW8Num1z0">
    <w:name w:val="WW8Num1z0"/>
    <w:qFormat/>
    <w:rsid w:val="00B02AA8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B02AA8"/>
    <w:rPr>
      <w:rFonts w:ascii="Courier New" w:hAnsi="Courier New"/>
    </w:rPr>
  </w:style>
  <w:style w:type="character" w:customStyle="1" w:styleId="WW8Num1z2">
    <w:name w:val="WW8Num1z2"/>
    <w:qFormat/>
    <w:rsid w:val="00B02AA8"/>
    <w:rPr>
      <w:rFonts w:ascii="Wingdings" w:hAnsi="Wingdings"/>
    </w:rPr>
  </w:style>
  <w:style w:type="character" w:customStyle="1" w:styleId="WW8Num1z3">
    <w:name w:val="WW8Num1z3"/>
    <w:qFormat/>
    <w:rsid w:val="00B02AA8"/>
    <w:rPr>
      <w:rFonts w:ascii="Symbol" w:hAnsi="Symbol"/>
    </w:rPr>
  </w:style>
  <w:style w:type="character" w:customStyle="1" w:styleId="WW8Num7z0">
    <w:name w:val="WW8Num7z0"/>
    <w:qFormat/>
    <w:rsid w:val="00B02AA8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B02AA8"/>
    <w:rPr>
      <w:rFonts w:ascii="Courier New" w:hAnsi="Courier New" w:cs="Courier New"/>
    </w:rPr>
  </w:style>
  <w:style w:type="character" w:customStyle="1" w:styleId="WW8Num7z2">
    <w:name w:val="WW8Num7z2"/>
    <w:qFormat/>
    <w:rsid w:val="00B02AA8"/>
    <w:rPr>
      <w:rFonts w:ascii="Wingdings" w:hAnsi="Wingdings"/>
    </w:rPr>
  </w:style>
  <w:style w:type="character" w:customStyle="1" w:styleId="WW8Num7z3">
    <w:name w:val="WW8Num7z3"/>
    <w:qFormat/>
    <w:rsid w:val="00B02AA8"/>
    <w:rPr>
      <w:rFonts w:ascii="Symbol" w:hAnsi="Symbol"/>
    </w:rPr>
  </w:style>
  <w:style w:type="character" w:customStyle="1" w:styleId="Carpredefinitoparagrafo1">
    <w:name w:val="Car. predefinito paragrafo1"/>
    <w:qFormat/>
    <w:rsid w:val="00B02AA8"/>
  </w:style>
  <w:style w:type="character" w:customStyle="1" w:styleId="CollegamentoInternet">
    <w:name w:val="Collegamento Internet"/>
    <w:basedOn w:val="Carpredefinitoparagrafo1"/>
    <w:rsid w:val="00B02AA8"/>
    <w:rPr>
      <w:color w:val="0000FF"/>
      <w:u w:val="single"/>
    </w:rPr>
  </w:style>
  <w:style w:type="character" w:customStyle="1" w:styleId="Caratteredellanota">
    <w:name w:val="Carattere della nota"/>
    <w:basedOn w:val="Carpredefinitoparagrafo1"/>
    <w:qFormat/>
    <w:rsid w:val="00B02AA8"/>
    <w:rPr>
      <w:vertAlign w:val="superscript"/>
    </w:rPr>
  </w:style>
  <w:style w:type="character" w:customStyle="1" w:styleId="Punti">
    <w:name w:val="Punti"/>
    <w:qFormat/>
    <w:rsid w:val="00B02AA8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02AA8"/>
    <w:pPr>
      <w:spacing w:after="120"/>
    </w:pPr>
  </w:style>
  <w:style w:type="paragraph" w:styleId="Elenco">
    <w:name w:val="List"/>
    <w:basedOn w:val="Corpotesto"/>
    <w:rsid w:val="00B02AA8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B02AA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qFormat/>
    <w:rsid w:val="00B02A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qFormat/>
    <w:rsid w:val="00B02AA8"/>
    <w:rPr>
      <w:i/>
      <w:iCs/>
    </w:rPr>
  </w:style>
  <w:style w:type="paragraph" w:styleId="Testonotaapidipagina">
    <w:name w:val="footnote text"/>
    <w:basedOn w:val="Normale"/>
    <w:rsid w:val="00B02AA8"/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B02A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2AA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02AA8"/>
    <w:pPr>
      <w:tabs>
        <w:tab w:val="left" w:pos="5400"/>
        <w:tab w:val="left" w:pos="6480"/>
      </w:tabs>
      <w:ind w:left="5400"/>
      <w:jc w:val="both"/>
    </w:pPr>
  </w:style>
  <w:style w:type="paragraph" w:customStyle="1" w:styleId="Rientrocorpodeltesto21">
    <w:name w:val="Rientro corpo del testo 21"/>
    <w:basedOn w:val="Normale"/>
    <w:qFormat/>
    <w:rsid w:val="00B02AA8"/>
    <w:pPr>
      <w:ind w:firstLine="708"/>
      <w:jc w:val="both"/>
    </w:pPr>
  </w:style>
  <w:style w:type="paragraph" w:styleId="Testofumetto">
    <w:name w:val="Balloon Text"/>
    <w:basedOn w:val="Normale"/>
    <w:qFormat/>
    <w:rsid w:val="00B02AA8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qFormat/>
    <w:rsid w:val="00B02AA8"/>
  </w:style>
  <w:style w:type="paragraph" w:styleId="PreformattatoHTML">
    <w:name w:val="HTML Preformatted"/>
    <w:basedOn w:val="Normale"/>
    <w:qFormat/>
    <w:rsid w:val="00B02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qFormat/>
    <w:rsid w:val="00B02AA8"/>
    <w:pPr>
      <w:suppressLineNumbers/>
    </w:pPr>
  </w:style>
  <w:style w:type="paragraph" w:styleId="Paragrafoelenco">
    <w:name w:val="List Paragraph"/>
    <w:basedOn w:val="Normale"/>
    <w:uiPriority w:val="34"/>
    <w:qFormat/>
    <w:rsid w:val="00D3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LAIDE ROMAGNOLI</cp:lastModifiedBy>
  <cp:revision>4</cp:revision>
  <cp:lastPrinted>2021-12-31T13:53:00Z</cp:lastPrinted>
  <dcterms:created xsi:type="dcterms:W3CDTF">2021-12-31T13:52:00Z</dcterms:created>
  <dcterms:modified xsi:type="dcterms:W3CDTF">2021-12-31T14:10:00Z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